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99893" w14:textId="77777777" w:rsidR="009C04A7" w:rsidRDefault="001451FD"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3F177504" wp14:editId="01F0FF50">
            <wp:simplePos x="0" y="0"/>
            <wp:positionH relativeFrom="column">
              <wp:posOffset>-699770</wp:posOffset>
            </wp:positionH>
            <wp:positionV relativeFrom="paragraph">
              <wp:posOffset>8891905</wp:posOffset>
            </wp:positionV>
            <wp:extent cx="7019925" cy="70866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_de_page_Aude_tarif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157F3FE9" wp14:editId="4DC388B1">
            <wp:simplePos x="0" y="0"/>
            <wp:positionH relativeFrom="margin">
              <wp:posOffset>-518795</wp:posOffset>
            </wp:positionH>
            <wp:positionV relativeFrom="paragraph">
              <wp:posOffset>-766445</wp:posOffset>
            </wp:positionV>
            <wp:extent cx="6791325" cy="108585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_entete_de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F1C29" w14:textId="77777777" w:rsidR="009C04A7" w:rsidRPr="009C04A7" w:rsidRDefault="009C04A7" w:rsidP="009C04A7"/>
    <w:p w14:paraId="7F084C26" w14:textId="77777777" w:rsidR="009C04A7" w:rsidRPr="009C04A7" w:rsidRDefault="009C04A7" w:rsidP="009C04A7"/>
    <w:p w14:paraId="68E9F58A" w14:textId="77777777" w:rsidR="009C04A7" w:rsidRDefault="009C04A7" w:rsidP="009C04A7">
      <w:pPr>
        <w:tabs>
          <w:tab w:val="left" w:pos="2523"/>
        </w:tabs>
      </w:pPr>
    </w:p>
    <w:p w14:paraId="727DA6B7" w14:textId="77777777" w:rsidR="009C04A7" w:rsidRDefault="009C04A7" w:rsidP="009C04A7">
      <w:pPr>
        <w:tabs>
          <w:tab w:val="left" w:pos="2523"/>
        </w:tabs>
      </w:pPr>
    </w:p>
    <w:p w14:paraId="5971B6C9" w14:textId="218CAF4F" w:rsidR="009C04A7" w:rsidRDefault="00657D90" w:rsidP="009C04A7">
      <w:pPr>
        <w:tabs>
          <w:tab w:val="left" w:pos="2523"/>
        </w:tabs>
      </w:pPr>
      <w:r>
        <w:t>Madame, M</w:t>
      </w:r>
      <w:r w:rsidR="009C04A7">
        <w:t>onsieur,</w:t>
      </w:r>
    </w:p>
    <w:p w14:paraId="7A7E240B" w14:textId="77777777" w:rsidR="00845236" w:rsidRDefault="00845236" w:rsidP="009C04A7">
      <w:pPr>
        <w:tabs>
          <w:tab w:val="left" w:pos="2523"/>
        </w:tabs>
      </w:pPr>
    </w:p>
    <w:p w14:paraId="5439B0D5" w14:textId="77777777" w:rsidR="003B2696" w:rsidRDefault="003B2696" w:rsidP="009C04A7">
      <w:pPr>
        <w:tabs>
          <w:tab w:val="left" w:pos="2523"/>
        </w:tabs>
      </w:pPr>
    </w:p>
    <w:p w14:paraId="4441B884" w14:textId="2B98E2FF" w:rsidR="003B2696" w:rsidRDefault="003B2696" w:rsidP="009C04A7">
      <w:pPr>
        <w:tabs>
          <w:tab w:val="left" w:pos="2523"/>
        </w:tabs>
      </w:pPr>
      <w:r>
        <w:t xml:space="preserve">Les </w:t>
      </w:r>
      <w:r w:rsidR="002A1FF5">
        <w:t>plants d’</w:t>
      </w:r>
      <w:r>
        <w:t>arbres fruitiers que vous venez d’acheter sont une production locale et artisanale :</w:t>
      </w:r>
    </w:p>
    <w:p w14:paraId="28507154" w14:textId="77777777" w:rsidR="003B2696" w:rsidRDefault="003B2696" w:rsidP="009C04A7">
      <w:pPr>
        <w:tabs>
          <w:tab w:val="left" w:pos="2523"/>
        </w:tabs>
      </w:pPr>
    </w:p>
    <w:p w14:paraId="31186108" w14:textId="2F608A21" w:rsidR="003B2696" w:rsidRDefault="003B2696" w:rsidP="003B2696">
      <w:pPr>
        <w:pStyle w:val="Paragraphedeliste"/>
        <w:numPr>
          <w:ilvl w:val="0"/>
          <w:numId w:val="1"/>
        </w:numPr>
        <w:tabs>
          <w:tab w:val="left" w:pos="2523"/>
        </w:tabs>
      </w:pPr>
      <w:r>
        <w:t xml:space="preserve">Ils sont greffés au pied sur des porte-greffes sauvages d’origine wallonne garantie, et le tronc est conduit grâce à la croissance de la variété, ce qui peut entraîner des différences de hauteur </w:t>
      </w:r>
      <w:r w:rsidR="002A1FF5">
        <w:t xml:space="preserve">importantes </w:t>
      </w:r>
      <w:r w:rsidR="00657D90">
        <w:t>d’une variété à l’autre</w:t>
      </w:r>
      <w:r>
        <w:t xml:space="preserve"> au moment de l’achat</w:t>
      </w:r>
      <w:r w:rsidR="00657D90">
        <w:t>,</w:t>
      </w:r>
      <w:r w:rsidR="002A1FF5">
        <w:t xml:space="preserve"> et des vitesses de croissance différentes</w:t>
      </w:r>
      <w:r w:rsidR="00657D90">
        <w:t xml:space="preserve"> par la suite.</w:t>
      </w:r>
    </w:p>
    <w:p w14:paraId="0F4F4E9E" w14:textId="77777777" w:rsidR="00845236" w:rsidRDefault="00845236" w:rsidP="00845236">
      <w:pPr>
        <w:pStyle w:val="Paragraphedeliste"/>
        <w:tabs>
          <w:tab w:val="left" w:pos="2523"/>
        </w:tabs>
      </w:pPr>
    </w:p>
    <w:p w14:paraId="7087CDA6" w14:textId="5EC4578A" w:rsidR="003B2696" w:rsidRDefault="003B2696" w:rsidP="003B2696">
      <w:pPr>
        <w:pStyle w:val="Paragraphedeliste"/>
        <w:numPr>
          <w:ilvl w:val="0"/>
          <w:numId w:val="1"/>
        </w:numPr>
        <w:tabs>
          <w:tab w:val="left" w:pos="2523"/>
        </w:tabs>
      </w:pPr>
      <w:r>
        <w:t xml:space="preserve">Ils </w:t>
      </w:r>
      <w:r w:rsidR="002A1FF5">
        <w:t>peuvent être formés</w:t>
      </w:r>
      <w:r>
        <w:t xml:space="preserve"> en demi-tige, ce qui signifie que les </w:t>
      </w:r>
      <w:r w:rsidR="00845236">
        <w:t>premières</w:t>
      </w:r>
      <w:r>
        <w:t xml:space="preserve"> branches, si elles sont déjà présentes en</w:t>
      </w:r>
      <w:r w:rsidR="00657D90">
        <w:t>tre 1,20 et 1,50 mètre des racines</w:t>
      </w:r>
      <w:r>
        <w:t xml:space="preserve">, sont conservées. Si vous désirez les conduire en haute-tige, il vous faudra enlever </w:t>
      </w:r>
      <w:r w:rsidR="002A1FF5">
        <w:t>les</w:t>
      </w:r>
      <w:r>
        <w:t xml:space="preserve"> première</w:t>
      </w:r>
      <w:r w:rsidR="002A1FF5">
        <w:t>s</w:t>
      </w:r>
      <w:r>
        <w:t xml:space="preserve"> couronne</w:t>
      </w:r>
      <w:r w:rsidR="002A1FF5">
        <w:t>s</w:t>
      </w:r>
      <w:r>
        <w:t xml:space="preserve"> de branches</w:t>
      </w:r>
      <w:r w:rsidR="002A1FF5">
        <w:t xml:space="preserve"> jusqu’à une hauteur de 1m80</w:t>
      </w:r>
      <w:r>
        <w:t>. Notre responsable des pépinières peut effectuer</w:t>
      </w:r>
      <w:r w:rsidR="00845236">
        <w:t xml:space="preserve"> gratuitement</w:t>
      </w:r>
      <w:r>
        <w:t xml:space="preserve"> ce travail à votre demande, au moment</w:t>
      </w:r>
      <w:r w:rsidR="00845236">
        <w:t xml:space="preserve"> de la commande ou même</w:t>
      </w:r>
      <w:r>
        <w:t xml:space="preserve"> de l’enlèvement des plants.</w:t>
      </w:r>
    </w:p>
    <w:p w14:paraId="272441AA" w14:textId="77777777" w:rsidR="00845236" w:rsidRDefault="00845236" w:rsidP="00845236">
      <w:pPr>
        <w:pStyle w:val="Paragraphedeliste"/>
        <w:tabs>
          <w:tab w:val="left" w:pos="2523"/>
        </w:tabs>
      </w:pPr>
    </w:p>
    <w:p w14:paraId="34F7CB5C" w14:textId="40700C5F" w:rsidR="003B2696" w:rsidRDefault="00E9325D" w:rsidP="003B2696">
      <w:pPr>
        <w:pStyle w:val="Paragraphedeliste"/>
        <w:numPr>
          <w:ilvl w:val="0"/>
          <w:numId w:val="1"/>
        </w:numPr>
        <w:tabs>
          <w:tab w:val="left" w:pos="2523"/>
        </w:tabs>
      </w:pPr>
      <w:r>
        <w:t>N</w:t>
      </w:r>
      <w:r w:rsidR="003B2696">
        <w:t>os arbres</w:t>
      </w:r>
      <w:r w:rsidR="002A1FF5">
        <w:t>, au moment de la vente ne correspondent pas</w:t>
      </w:r>
      <w:r w:rsidR="00657D90">
        <w:t xml:space="preserve"> toujours</w:t>
      </w:r>
      <w:r w:rsidR="002A1FF5">
        <w:t xml:space="preserve"> aux critères fixés pour l’obtention des primes</w:t>
      </w:r>
      <w:r w:rsidR="00657D90">
        <w:t xml:space="preserve"> R.W.</w:t>
      </w:r>
      <w:r w:rsidR="002A1FF5">
        <w:t xml:space="preserve"> à la plantation. </w:t>
      </w:r>
      <w:r>
        <w:t>En fonction de la taille des plants à l’achat, de leur développement ultérieur et du délai entre la plantation et le contrôle, nous ne pouvon</w:t>
      </w:r>
      <w:r w:rsidR="00657D90">
        <w:t xml:space="preserve">s pas garantir que nos plants rempliront </w:t>
      </w:r>
      <w:r>
        <w:t>ces 2 critères</w:t>
      </w:r>
      <w:r w:rsidR="00657D90">
        <w:t xml:space="preserve"> (voir ci-après)</w:t>
      </w:r>
      <w:r w:rsidR="00CE257D">
        <w:t xml:space="preserve">. Des pépiniéristes et jardineries proposent des arbres </w:t>
      </w:r>
      <w:proofErr w:type="spellStart"/>
      <w:r w:rsidR="00CE257D">
        <w:t>haute</w:t>
      </w:r>
      <w:r w:rsidR="005F4540">
        <w:t>s</w:t>
      </w:r>
      <w:r w:rsidR="00CE257D">
        <w:t>-tige</w:t>
      </w:r>
      <w:r w:rsidR="005F4540">
        <w:t>s</w:t>
      </w:r>
      <w:proofErr w:type="spellEnd"/>
      <w:r w:rsidR="00CE257D">
        <w:t xml:space="preserve"> déjà formés</w:t>
      </w:r>
      <w:r w:rsidR="00657D90">
        <w:t>. Nous vous rappelons que la plantation doit être faite dans les 3 années de l’introduction de la demande</w:t>
      </w:r>
      <w:r w:rsidR="00B50FDD">
        <w:t xml:space="preserve"> que celle-ci</w:t>
      </w:r>
      <w:r w:rsidR="00657D90">
        <w:t xml:space="preserve"> </w:t>
      </w:r>
      <w:bookmarkStart w:id="0" w:name="_GoBack"/>
      <w:bookmarkEnd w:id="0"/>
      <w:r w:rsidR="00657D90">
        <w:t xml:space="preserve">doit être faite </w:t>
      </w:r>
      <w:r w:rsidR="005F4540">
        <w:t xml:space="preserve">préalablement à la plantation. </w:t>
      </w:r>
      <w:r w:rsidR="00657D90">
        <w:t>En cas de contrôle, les plants dont le tronc ne fait pas 1m80 de longueur et une circonférence de tige de 6 cm à 1 m de hauteur peuvent être refusés par le DNF en matière de subvention.</w:t>
      </w:r>
    </w:p>
    <w:p w14:paraId="6471D672" w14:textId="77777777" w:rsidR="00CE257D" w:rsidRDefault="00CE257D" w:rsidP="00CE257D">
      <w:pPr>
        <w:pStyle w:val="Paragraphedeliste"/>
        <w:tabs>
          <w:tab w:val="left" w:pos="2523"/>
        </w:tabs>
      </w:pPr>
    </w:p>
    <w:p w14:paraId="18859984" w14:textId="4C0B19B7" w:rsidR="00E9325D" w:rsidRDefault="00E9325D" w:rsidP="003B2696">
      <w:pPr>
        <w:pStyle w:val="Paragraphedeliste"/>
        <w:numPr>
          <w:ilvl w:val="0"/>
          <w:numId w:val="1"/>
        </w:numPr>
        <w:tabs>
          <w:tab w:val="left" w:pos="2523"/>
        </w:tabs>
      </w:pPr>
      <w:r>
        <w:t xml:space="preserve">Enfin, </w:t>
      </w:r>
      <w:r w:rsidR="00657D90">
        <w:t>nous ne pouvons</w:t>
      </w:r>
      <w:r w:rsidR="00CE257D">
        <w:t xml:space="preserve"> pas</w:t>
      </w:r>
      <w:r w:rsidR="00657D90">
        <w:t xml:space="preserve"> maitriser</w:t>
      </w:r>
      <w:r w:rsidR="00CE257D">
        <w:t xml:space="preserve"> tous les facteurs essentiels à une bonne reprise (humidité, gelées, fertilité</w:t>
      </w:r>
      <w:r w:rsidR="00657D90">
        <w:t xml:space="preserve"> du sol</w:t>
      </w:r>
      <w:r w:rsidR="00CE257D">
        <w:t>, attaques de r</w:t>
      </w:r>
      <w:r w:rsidR="00657D90">
        <w:t xml:space="preserve">ongeurs, insectes et maladies…). Par conséquent, nous ne garantissons pas </w:t>
      </w:r>
      <w:r w:rsidR="00CE257D">
        <w:t>la reprise</w:t>
      </w:r>
      <w:r w:rsidR="00657D90">
        <w:t xml:space="preserve"> des plants.</w:t>
      </w:r>
    </w:p>
    <w:p w14:paraId="21414F88" w14:textId="77777777" w:rsidR="00845236" w:rsidRDefault="00845236" w:rsidP="00845236">
      <w:pPr>
        <w:tabs>
          <w:tab w:val="left" w:pos="2523"/>
        </w:tabs>
      </w:pPr>
    </w:p>
    <w:p w14:paraId="6194D657" w14:textId="77777777" w:rsidR="00845236" w:rsidRDefault="00845236" w:rsidP="00845236">
      <w:pPr>
        <w:tabs>
          <w:tab w:val="left" w:pos="2523"/>
        </w:tabs>
      </w:pPr>
      <w:r>
        <w:t>Nous espérons que vous comprendrez ce qui précède et vous vous soutiendrez cette initiative locale et unique en Belgique.</w:t>
      </w:r>
    </w:p>
    <w:p w14:paraId="25EFC1D1" w14:textId="77777777" w:rsidR="00845236" w:rsidRDefault="00845236" w:rsidP="00845236">
      <w:pPr>
        <w:tabs>
          <w:tab w:val="left" w:pos="2523"/>
        </w:tabs>
      </w:pPr>
    </w:p>
    <w:p w14:paraId="79EB2C37" w14:textId="77777777" w:rsidR="00845236" w:rsidRDefault="00845236" w:rsidP="00845236">
      <w:pPr>
        <w:tabs>
          <w:tab w:val="left" w:pos="2523"/>
        </w:tabs>
      </w:pPr>
    </w:p>
    <w:p w14:paraId="4E0C2A26" w14:textId="4923AD63" w:rsidR="00845236" w:rsidRDefault="00845236" w:rsidP="00845236">
      <w:pPr>
        <w:tabs>
          <w:tab w:val="left" w:pos="2523"/>
        </w:tabs>
      </w:pPr>
      <w:r>
        <w:tab/>
      </w:r>
      <w:r>
        <w:tab/>
      </w:r>
      <w:r>
        <w:tab/>
      </w:r>
      <w:r>
        <w:tab/>
      </w:r>
      <w:r>
        <w:tab/>
        <w:t>Lu et approuvé, saison 2021/2022</w:t>
      </w:r>
    </w:p>
    <w:p w14:paraId="78BF9038" w14:textId="7DECB322" w:rsidR="00CE257D" w:rsidRDefault="00CE257D" w:rsidP="00845236">
      <w:pPr>
        <w:tabs>
          <w:tab w:val="left" w:pos="2523"/>
        </w:tabs>
      </w:pPr>
      <w:r>
        <w:tab/>
      </w:r>
      <w:r>
        <w:tab/>
      </w:r>
      <w:r>
        <w:tab/>
      </w:r>
      <w:r>
        <w:tab/>
      </w:r>
      <w:r>
        <w:tab/>
        <w:t>Nom, prénom, date et signature</w:t>
      </w:r>
    </w:p>
    <w:p w14:paraId="43B9CA7F" w14:textId="77777777" w:rsidR="00845236" w:rsidRDefault="00845236" w:rsidP="00845236">
      <w:pPr>
        <w:tabs>
          <w:tab w:val="left" w:pos="2523"/>
        </w:tabs>
      </w:pPr>
    </w:p>
    <w:p w14:paraId="499A4A0B" w14:textId="77777777" w:rsidR="00845236" w:rsidRPr="009C04A7" w:rsidRDefault="00845236" w:rsidP="00845236">
      <w:pPr>
        <w:tabs>
          <w:tab w:val="left" w:pos="2523"/>
        </w:tabs>
      </w:pPr>
    </w:p>
    <w:sectPr w:rsidR="00845236" w:rsidRPr="009C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36169"/>
    <w:multiLevelType w:val="hybridMultilevel"/>
    <w:tmpl w:val="9C444506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FD"/>
    <w:rsid w:val="001451FD"/>
    <w:rsid w:val="002A1FF5"/>
    <w:rsid w:val="003B2696"/>
    <w:rsid w:val="004E11EE"/>
    <w:rsid w:val="005F4540"/>
    <w:rsid w:val="00657D90"/>
    <w:rsid w:val="006840CD"/>
    <w:rsid w:val="00845236"/>
    <w:rsid w:val="009C04A7"/>
    <w:rsid w:val="009E37A8"/>
    <w:rsid w:val="00A90A04"/>
    <w:rsid w:val="00B50FDD"/>
    <w:rsid w:val="00CE257D"/>
    <w:rsid w:val="00D52820"/>
    <w:rsid w:val="00DA1119"/>
    <w:rsid w:val="00E9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1078"/>
  <w15:chartTrackingRefBased/>
  <w15:docId w15:val="{2E377977-C517-4504-806A-CE37984E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20"/>
    <w:pPr>
      <w:spacing w:after="0" w:line="240" w:lineRule="auto"/>
      <w:jc w:val="both"/>
    </w:pPr>
    <w:rPr>
      <w:rFonts w:ascii="Georgia" w:hAnsi="Georgia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Bernes</dc:creator>
  <cp:keywords/>
  <dc:description/>
  <cp:lastModifiedBy>Eric Goosse</cp:lastModifiedBy>
  <cp:revision>3</cp:revision>
  <dcterms:created xsi:type="dcterms:W3CDTF">2021-12-13T09:27:00Z</dcterms:created>
  <dcterms:modified xsi:type="dcterms:W3CDTF">2021-12-13T09:29:00Z</dcterms:modified>
</cp:coreProperties>
</file>